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sz w:val="26"/>
          <w:szCs w:val="26"/>
        </w:rPr>
      </w:pPr>
    </w:p>
    <w:p>
      <w:pPr>
        <w:pStyle w:val="Body A"/>
        <w:rPr>
          <w:sz w:val="26"/>
          <w:szCs w:val="26"/>
        </w:rPr>
      </w:pPr>
      <w:r>
        <w:rPr>
          <w:rFonts w:cs="Arial Unicode MS" w:eastAsia="Arial Unicode MS"/>
          <w:sz w:val="26"/>
          <w:szCs w:val="26"/>
          <w:rtl w:val="0"/>
          <w:lang w:val="en-US"/>
        </w:rPr>
        <w:t>When children and vulnerable people (adult at risk) attend a welcome day, we are</w:t>
      </w:r>
    </w:p>
    <w:p>
      <w:pPr>
        <w:pStyle w:val="Body A"/>
        <w:rPr>
          <w:sz w:val="26"/>
          <w:szCs w:val="26"/>
        </w:rPr>
      </w:pPr>
      <w:r>
        <w:rPr>
          <w:rFonts w:cs="Arial Unicode MS" w:eastAsia="Arial Unicode MS"/>
          <w:sz w:val="26"/>
          <w:szCs w:val="26"/>
          <w:rtl w:val="0"/>
          <w:lang w:val="en-US"/>
        </w:rPr>
        <w:t>helping to look after and entertain them and we are responsible for their safety in</w:t>
      </w:r>
    </w:p>
    <w:p>
      <w:pPr>
        <w:pStyle w:val="Body A"/>
        <w:rPr>
          <w:sz w:val="26"/>
          <w:szCs w:val="26"/>
        </w:rPr>
      </w:pPr>
      <w:r>
        <w:rPr>
          <w:rFonts w:cs="Arial Unicode MS" w:eastAsia="Arial Unicode MS"/>
          <w:sz w:val="26"/>
          <w:szCs w:val="26"/>
          <w:rtl w:val="0"/>
          <w:lang w:val="en-US"/>
        </w:rPr>
        <w:t>the same way we would be when someone visits our home. We all need to abide by some basic safeguarding guidelines to protect our guests, the volunteers, the</w:t>
      </w:r>
    </w:p>
    <w:p>
      <w:pPr>
        <w:pStyle w:val="Body A"/>
        <w:rPr>
          <w:sz w:val="26"/>
          <w:szCs w:val="26"/>
        </w:rPr>
      </w:pPr>
      <w:r>
        <w:rPr>
          <w:rFonts w:cs="Arial Unicode MS" w:eastAsia="Arial Unicode MS"/>
          <w:sz w:val="26"/>
          <w:szCs w:val="26"/>
          <w:rtl w:val="0"/>
          <w:lang w:val="en-US"/>
        </w:rPr>
        <w:t>organisers and HBTSR.</w:t>
      </w:r>
    </w:p>
    <w:p>
      <w:pPr>
        <w:pStyle w:val="Body A"/>
        <w:rPr>
          <w:sz w:val="26"/>
          <w:szCs w:val="26"/>
        </w:rPr>
      </w:pPr>
      <w:r>
        <w:rPr>
          <w:rFonts w:cs="Arial Unicode MS" w:eastAsia="Arial Unicode MS"/>
          <w:sz w:val="26"/>
          <w:szCs w:val="26"/>
          <w:rtl w:val="0"/>
          <w:lang w:val="en-US"/>
        </w:rPr>
        <w:t>These are helpful guidelines, not mandatory rules. They describe specific actions to consider in planning the event, during the day and afterwards. Most are common sense.</w:t>
      </w:r>
    </w:p>
    <w:p>
      <w:pPr>
        <w:pStyle w:val="Body A"/>
        <w:rPr>
          <w:sz w:val="26"/>
          <w:szCs w:val="26"/>
        </w:rPr>
      </w:pPr>
      <w:r>
        <w:rPr>
          <w:rFonts w:cs="Arial Unicode MS" w:eastAsia="Arial Unicode MS"/>
          <w:sz w:val="26"/>
          <w:szCs w:val="26"/>
          <w:rtl w:val="0"/>
          <w:lang w:val="en-US"/>
        </w:rPr>
        <w:t>Where you cannot follow them be clear and explicit about your reasons.</w:t>
      </w:r>
    </w:p>
    <w:p>
      <w:pPr>
        <w:pStyle w:val="Body A"/>
        <w:rPr>
          <w:sz w:val="26"/>
          <w:szCs w:val="26"/>
        </w:rPr>
      </w:pPr>
    </w:p>
    <w:p>
      <w:pPr>
        <w:pStyle w:val="Body A"/>
        <w:rPr>
          <w:b w:val="1"/>
          <w:bCs w:val="1"/>
          <w:sz w:val="26"/>
          <w:szCs w:val="26"/>
        </w:rPr>
      </w:pPr>
      <w:r>
        <w:rPr>
          <w:rFonts w:cs="Arial Unicode MS" w:eastAsia="Arial Unicode MS"/>
          <w:b w:val="1"/>
          <w:bCs w:val="1"/>
          <w:sz w:val="26"/>
          <w:szCs w:val="26"/>
          <w:rtl w:val="0"/>
          <w:lang w:val="en-US"/>
        </w:rPr>
        <w:t xml:space="preserve">DBS/CRB checks. </w:t>
      </w:r>
    </w:p>
    <w:p>
      <w:pPr>
        <w:pStyle w:val="Body A"/>
        <w:rPr>
          <w:sz w:val="26"/>
          <w:szCs w:val="26"/>
        </w:rPr>
      </w:pPr>
      <w:r>
        <w:rPr>
          <w:rFonts w:cs="Arial Unicode MS" w:eastAsia="Arial Unicode MS"/>
          <w:sz w:val="26"/>
          <w:szCs w:val="26"/>
          <w:rtl w:val="0"/>
          <w:lang w:val="en-US"/>
        </w:rPr>
        <w:t xml:space="preserve">HBTSR is not required to obtain DBS (formerly known as CRB) checks for volunteers working with potentially vulnerable children and adults on Welcome Days, as our guests will not include any unaccompanied children. For any overnight stays, or work of any kind with unaccompanied children, separate guidelines will apply. A </w:t>
      </w:r>
      <w:r>
        <w:rPr>
          <w:rFonts w:cs="Arial Unicode MS" w:eastAsia="Arial Unicode MS" w:hint="default"/>
          <w:sz w:val="26"/>
          <w:szCs w:val="26"/>
          <w:rtl w:val="1"/>
          <w:lang w:val="ar-SA" w:bidi="ar-SA"/>
        </w:rPr>
        <w:t>“</w:t>
      </w:r>
      <w:r>
        <w:rPr>
          <w:rFonts w:cs="Arial Unicode MS" w:eastAsia="Arial Unicode MS"/>
          <w:sz w:val="26"/>
          <w:szCs w:val="26"/>
          <w:rtl w:val="0"/>
          <w:lang w:val="en-US"/>
        </w:rPr>
        <w:t>child</w:t>
      </w:r>
      <w:r>
        <w:rPr>
          <w:rFonts w:cs="Arial Unicode MS" w:eastAsia="Arial Unicode MS" w:hint="default"/>
          <w:sz w:val="26"/>
          <w:szCs w:val="26"/>
          <w:rtl w:val="0"/>
        </w:rPr>
        <w:t xml:space="preserve">” </w:t>
      </w:r>
      <w:r>
        <w:rPr>
          <w:rFonts w:cs="Arial Unicode MS" w:eastAsia="Arial Unicode MS"/>
          <w:sz w:val="26"/>
          <w:szCs w:val="26"/>
          <w:rtl w:val="0"/>
          <w:lang w:val="en-US"/>
        </w:rPr>
        <w:t>for this purpose is anyone under the age of eighteen.</w:t>
      </w:r>
    </w:p>
    <w:p>
      <w:pPr>
        <w:pStyle w:val="Body A"/>
        <w:rPr>
          <w:b w:val="1"/>
          <w:bCs w:val="1"/>
          <w:sz w:val="26"/>
          <w:szCs w:val="26"/>
        </w:rPr>
      </w:pPr>
      <w:r>
        <w:rPr>
          <w:rFonts w:cs="Arial Unicode MS" w:eastAsia="Arial Unicode MS"/>
          <w:b w:val="1"/>
          <w:bCs w:val="1"/>
          <w:sz w:val="26"/>
          <w:szCs w:val="26"/>
          <w:rtl w:val="0"/>
          <w:lang w:val="en-US"/>
        </w:rPr>
        <w:t xml:space="preserve">1.Policy &amp; Code of Conduct: </w:t>
      </w:r>
    </w:p>
    <w:p>
      <w:pPr>
        <w:pStyle w:val="Body A"/>
        <w:rPr>
          <w:sz w:val="26"/>
          <w:szCs w:val="26"/>
        </w:rPr>
      </w:pPr>
      <w:r>
        <w:rPr>
          <w:rFonts w:cs="Arial Unicode MS" w:eastAsia="Arial Unicode MS"/>
          <w:sz w:val="26"/>
          <w:szCs w:val="26"/>
          <w:rtl w:val="0"/>
          <w:lang w:val="en-US"/>
        </w:rPr>
        <w:t>The coordinator of a Welcome Day should read and sign copies of the safeguarding Policy and Code of Conduct. They will share the Code of Conduct and these Guidelines with all volunteers.</w:t>
      </w:r>
    </w:p>
    <w:p>
      <w:pPr>
        <w:pStyle w:val="Body A"/>
        <w:rPr>
          <w:sz w:val="26"/>
          <w:szCs w:val="26"/>
        </w:rPr>
      </w:pPr>
      <w:r>
        <w:rPr>
          <w:rFonts w:cs="Arial Unicode MS" w:eastAsia="Arial Unicode MS"/>
          <w:b w:val="1"/>
          <w:bCs w:val="1"/>
          <w:sz w:val="26"/>
          <w:szCs w:val="26"/>
          <w:rtl w:val="0"/>
          <w:lang w:val="en-US"/>
        </w:rPr>
        <w:t>2. Safeguarding Officer:</w:t>
      </w:r>
      <w:r>
        <w:rPr>
          <w:rFonts w:cs="Arial Unicode MS" w:eastAsia="Arial Unicode MS"/>
          <w:sz w:val="26"/>
          <w:szCs w:val="26"/>
          <w:rtl w:val="0"/>
        </w:rPr>
        <w:t xml:space="preserve"> </w:t>
      </w:r>
    </w:p>
    <w:p>
      <w:pPr>
        <w:pStyle w:val="Body A"/>
        <w:rPr>
          <w:sz w:val="26"/>
          <w:szCs w:val="26"/>
        </w:rPr>
      </w:pPr>
      <w:r>
        <w:rPr>
          <w:rFonts w:cs="Arial Unicode MS" w:eastAsia="Arial Unicode MS"/>
          <w:sz w:val="26"/>
          <w:szCs w:val="26"/>
          <w:rtl w:val="0"/>
          <w:lang w:val="en-US"/>
        </w:rPr>
        <w:t xml:space="preserve">HBTSR has a named Safeguarding Officer in charge of Safeguarding policies, codes and guidelines and receiving any notifications, complaints from the designated Listener/Lead/ Chair at any event. </w:t>
      </w:r>
    </w:p>
    <w:p>
      <w:pPr>
        <w:pStyle w:val="Body A"/>
        <w:rPr>
          <w:b w:val="1"/>
          <w:bCs w:val="1"/>
          <w:sz w:val="26"/>
          <w:szCs w:val="26"/>
        </w:rPr>
      </w:pPr>
      <w:r>
        <w:rPr>
          <w:rFonts w:cs="Arial Unicode MS" w:eastAsia="Arial Unicode MS"/>
          <w:b w:val="1"/>
          <w:bCs w:val="1"/>
          <w:sz w:val="26"/>
          <w:szCs w:val="26"/>
          <w:rtl w:val="0"/>
          <w:lang w:val="en-US"/>
        </w:rPr>
        <w:t xml:space="preserve">The Officer is: Name:  Aideen Naughton </w:t>
      </w:r>
    </w:p>
    <w:p>
      <w:pPr>
        <w:pStyle w:val="Body A"/>
        <w:rPr>
          <w:b w:val="1"/>
          <w:bCs w:val="1"/>
          <w:sz w:val="26"/>
          <w:szCs w:val="26"/>
        </w:rPr>
      </w:pPr>
      <w:r>
        <w:rPr>
          <w:rFonts w:cs="Arial Unicode MS" w:eastAsia="Arial Unicode MS"/>
          <w:b w:val="1"/>
          <w:bCs w:val="1"/>
          <w:sz w:val="26"/>
          <w:szCs w:val="26"/>
          <w:rtl w:val="0"/>
          <w:lang w:val="it-IT"/>
        </w:rPr>
        <w:t xml:space="preserve">Phone:07989500864 </w:t>
      </w:r>
    </w:p>
    <w:p>
      <w:pPr>
        <w:pStyle w:val="Body A"/>
        <w:rPr>
          <w:sz w:val="26"/>
          <w:szCs w:val="26"/>
        </w:rPr>
      </w:pPr>
    </w:p>
    <w:p>
      <w:pPr>
        <w:pStyle w:val="Body A"/>
        <w:rPr>
          <w:b w:val="1"/>
          <w:bCs w:val="1"/>
          <w:sz w:val="26"/>
          <w:szCs w:val="26"/>
        </w:rPr>
      </w:pPr>
      <w:r>
        <w:rPr>
          <w:rFonts w:cs="Arial Unicode MS" w:eastAsia="Arial Unicode MS"/>
          <w:b w:val="1"/>
          <w:bCs w:val="1"/>
          <w:sz w:val="26"/>
          <w:szCs w:val="26"/>
          <w:rtl w:val="0"/>
          <w:lang w:val="en-US"/>
        </w:rPr>
        <w:t xml:space="preserve">3. Identification: </w:t>
      </w:r>
    </w:p>
    <w:p>
      <w:pPr>
        <w:pStyle w:val="Body A"/>
        <w:rPr>
          <w:sz w:val="26"/>
          <w:szCs w:val="26"/>
        </w:rPr>
      </w:pPr>
      <w:r>
        <w:rPr>
          <w:rFonts w:cs="Arial Unicode MS" w:eastAsia="Arial Unicode MS"/>
          <w:sz w:val="26"/>
          <w:szCs w:val="26"/>
          <w:rtl w:val="0"/>
          <w:lang w:val="en-US"/>
        </w:rPr>
        <w:t>All volunteers should wear a name badge. HBTSR lanyards and badge</w:t>
      </w:r>
    </w:p>
    <w:p>
      <w:pPr>
        <w:pStyle w:val="Body A"/>
        <w:rPr>
          <w:sz w:val="26"/>
          <w:szCs w:val="26"/>
        </w:rPr>
      </w:pPr>
      <w:r>
        <w:rPr>
          <w:rFonts w:cs="Arial Unicode MS" w:eastAsia="Arial Unicode MS"/>
          <w:sz w:val="26"/>
          <w:szCs w:val="26"/>
          <w:rtl w:val="0"/>
          <w:lang w:val="en-US"/>
        </w:rPr>
        <w:t>holders will be provided. Visitors will be encouraged to write their names onto a label on arrival, if they wish.</w:t>
      </w:r>
    </w:p>
    <w:p>
      <w:pPr>
        <w:pStyle w:val="Body A"/>
        <w:rPr>
          <w:sz w:val="26"/>
          <w:szCs w:val="26"/>
        </w:rPr>
      </w:pPr>
    </w:p>
    <w:p>
      <w:pPr>
        <w:pStyle w:val="Body A"/>
        <w:rPr>
          <w:sz w:val="26"/>
          <w:szCs w:val="26"/>
        </w:rPr>
      </w:pPr>
      <w:r>
        <w:rPr>
          <w:rFonts w:cs="Arial Unicode MS" w:eastAsia="Arial Unicode MS"/>
          <w:b w:val="1"/>
          <w:bCs w:val="1"/>
          <w:sz w:val="26"/>
          <w:szCs w:val="26"/>
          <w:rtl w:val="0"/>
          <w:lang w:val="en-US"/>
        </w:rPr>
        <w:t>4.Welcome Day Organisers, Group Leaders</w:t>
      </w:r>
      <w:r>
        <w:rPr>
          <w:rFonts w:cs="Arial Unicode MS" w:eastAsia="Arial Unicode MS"/>
          <w:sz w:val="26"/>
          <w:szCs w:val="26"/>
          <w:rtl w:val="0"/>
          <w:lang w:val="en-US"/>
        </w:rPr>
        <w:t xml:space="preserve"> : HBTSR will designate one</w:t>
      </w:r>
    </w:p>
    <w:p>
      <w:pPr>
        <w:pStyle w:val="Body A"/>
        <w:rPr>
          <w:sz w:val="26"/>
          <w:szCs w:val="26"/>
        </w:rPr>
      </w:pPr>
      <w:r>
        <w:rPr>
          <w:rFonts w:cs="Arial Unicode MS" w:eastAsia="Arial Unicode MS"/>
          <w:sz w:val="26"/>
          <w:szCs w:val="26"/>
          <w:rtl w:val="0"/>
          <w:lang w:val="en-US"/>
        </w:rPr>
        <w:t>person as Welcome Day Organiser for the particular day. The agencies working with people seeking sanctuary  in Swansea or other cities will be asked to designate  people accompanying the visitors as Group Leaders for the day.  These leaders should be introduced to volunteers on arrival at the venue.</w:t>
      </w:r>
    </w:p>
    <w:p>
      <w:pPr>
        <w:pStyle w:val="Body A"/>
        <w:rPr>
          <w:sz w:val="26"/>
          <w:szCs w:val="26"/>
        </w:rPr>
      </w:pPr>
    </w:p>
    <w:p>
      <w:pPr>
        <w:pStyle w:val="Body A"/>
        <w:rPr>
          <w:sz w:val="26"/>
          <w:szCs w:val="26"/>
        </w:rPr>
      </w:pPr>
      <w:r>
        <w:rPr>
          <w:rFonts w:cs="Arial Unicode MS" w:eastAsia="Arial Unicode MS"/>
          <w:b w:val="1"/>
          <w:bCs w:val="1"/>
          <w:sz w:val="26"/>
          <w:szCs w:val="26"/>
          <w:rtl w:val="0"/>
          <w:lang w:val="en-US"/>
        </w:rPr>
        <w:t xml:space="preserve">5.The </w:t>
      </w:r>
      <w:r>
        <w:rPr>
          <w:rFonts w:cs="Arial Unicode MS" w:eastAsia="Arial Unicode MS" w:hint="default"/>
          <w:b w:val="1"/>
          <w:bCs w:val="1"/>
          <w:sz w:val="26"/>
          <w:szCs w:val="26"/>
          <w:rtl w:val="1"/>
        </w:rPr>
        <w:t>‘</w:t>
      </w:r>
      <w:r>
        <w:rPr>
          <w:rFonts w:cs="Arial Unicode MS" w:eastAsia="Arial Unicode MS"/>
          <w:b w:val="1"/>
          <w:bCs w:val="1"/>
          <w:sz w:val="26"/>
          <w:szCs w:val="26"/>
          <w:rtl w:val="0"/>
          <w:lang w:val="it-IT"/>
        </w:rPr>
        <w:t>Listener</w:t>
      </w:r>
      <w:r>
        <w:rPr>
          <w:rFonts w:cs="Arial Unicode MS" w:eastAsia="Arial Unicode MS" w:hint="default"/>
          <w:b w:val="1"/>
          <w:bCs w:val="1"/>
          <w:sz w:val="26"/>
          <w:szCs w:val="26"/>
          <w:rtl w:val="1"/>
        </w:rPr>
        <w:t>’</w:t>
      </w:r>
      <w:r>
        <w:rPr>
          <w:rFonts w:cs="Arial Unicode MS" w:eastAsia="Arial Unicode MS"/>
          <w:b w:val="1"/>
          <w:bCs w:val="1"/>
          <w:sz w:val="26"/>
          <w:szCs w:val="26"/>
          <w:rtl w:val="0"/>
        </w:rPr>
        <w:t>:</w:t>
      </w:r>
      <w:r>
        <w:rPr>
          <w:rFonts w:cs="Arial Unicode MS" w:eastAsia="Arial Unicode MS"/>
          <w:sz w:val="26"/>
          <w:szCs w:val="26"/>
          <w:rtl w:val="0"/>
          <w:lang w:val="en-US"/>
        </w:rPr>
        <w:t xml:space="preserve"> For each Respite Day, an experienced HBTSR person will be designated 'the Listener' and identified as such to all organisers, volunteers and visitors  with the specific instruction: </w:t>
      </w:r>
      <w:r>
        <w:rPr>
          <w:rFonts w:cs="Arial Unicode MS" w:eastAsia="Arial Unicode MS" w:hint="default"/>
          <w:sz w:val="26"/>
          <w:szCs w:val="26"/>
          <w:rtl w:val="1"/>
          <w:lang w:val="ar-SA" w:bidi="ar-SA"/>
        </w:rPr>
        <w:t>“</w:t>
      </w:r>
      <w:r>
        <w:rPr>
          <w:rFonts w:cs="Arial Unicode MS" w:eastAsia="Arial Unicode MS"/>
          <w:sz w:val="26"/>
          <w:szCs w:val="26"/>
          <w:rtl w:val="0"/>
          <w:lang w:val="en-US"/>
        </w:rPr>
        <w:t>If you have any problem or concern or feel you are not being treated properly and respectfully, please tell The Listener.</w:t>
      </w:r>
      <w:r>
        <w:rPr>
          <w:rFonts w:cs="Arial Unicode MS" w:eastAsia="Arial Unicode MS" w:hint="default"/>
          <w:sz w:val="26"/>
          <w:szCs w:val="26"/>
          <w:rtl w:val="0"/>
        </w:rPr>
        <w:t xml:space="preserve">” </w:t>
      </w:r>
      <w:r>
        <w:rPr>
          <w:rFonts w:cs="Arial Unicode MS" w:eastAsia="Arial Unicode MS"/>
          <w:sz w:val="26"/>
          <w:szCs w:val="26"/>
          <w:rtl w:val="0"/>
          <w:lang w:val="en-US"/>
        </w:rPr>
        <w:t>The Listener should wear a badge to identify themselves.</w:t>
      </w:r>
    </w:p>
    <w:p>
      <w:pPr>
        <w:pStyle w:val="Body A"/>
        <w:rPr>
          <w:sz w:val="26"/>
          <w:szCs w:val="26"/>
        </w:rPr>
      </w:pPr>
    </w:p>
    <w:p>
      <w:pPr>
        <w:pStyle w:val="Body A"/>
        <w:rPr>
          <w:b w:val="1"/>
          <w:bCs w:val="1"/>
          <w:sz w:val="26"/>
          <w:szCs w:val="26"/>
        </w:rPr>
      </w:pPr>
    </w:p>
    <w:p>
      <w:pPr>
        <w:pStyle w:val="Body A"/>
        <w:rPr>
          <w:b w:val="1"/>
          <w:bCs w:val="1"/>
          <w:sz w:val="26"/>
          <w:szCs w:val="26"/>
        </w:rPr>
      </w:pPr>
    </w:p>
    <w:p>
      <w:pPr>
        <w:pStyle w:val="Body A"/>
        <w:rPr>
          <w:b w:val="1"/>
          <w:bCs w:val="1"/>
          <w:sz w:val="26"/>
          <w:szCs w:val="26"/>
        </w:rPr>
      </w:pPr>
      <w:r>
        <w:rPr>
          <w:rFonts w:cs="Arial Unicode MS" w:eastAsia="Arial Unicode MS"/>
          <w:b w:val="1"/>
          <w:bCs w:val="1"/>
          <w:sz w:val="26"/>
          <w:szCs w:val="26"/>
          <w:rtl w:val="0"/>
          <w:lang w:val="en-US"/>
        </w:rPr>
        <w:t xml:space="preserve">6.Planning &amp; Review meetings: </w:t>
      </w:r>
    </w:p>
    <w:p>
      <w:pPr>
        <w:pStyle w:val="Body A"/>
        <w:rPr>
          <w:sz w:val="26"/>
          <w:szCs w:val="26"/>
        </w:rPr>
      </w:pPr>
      <w:r>
        <w:rPr>
          <w:rFonts w:cs="Arial Unicode MS" w:eastAsia="Arial Unicode MS"/>
          <w:sz w:val="26"/>
          <w:szCs w:val="26"/>
          <w:rtl w:val="0"/>
          <w:lang w:val="en-US"/>
        </w:rPr>
        <w:t>Before each Welcome Day there will be a meeting (or part of a meeting) specifically to review compliance with Safeguarding Policies, Code of Conduct, Practice Guidelines and a basic Health &amp; Safety check (see point 5 below).</w:t>
      </w:r>
    </w:p>
    <w:p>
      <w:pPr>
        <w:pStyle w:val="Body A"/>
        <w:rPr>
          <w:sz w:val="26"/>
          <w:szCs w:val="26"/>
        </w:rPr>
      </w:pPr>
      <w:r>
        <w:rPr>
          <w:rFonts w:cs="Arial Unicode MS" w:eastAsia="Arial Unicode MS"/>
          <w:sz w:val="26"/>
          <w:szCs w:val="26"/>
          <w:rtl w:val="0"/>
          <w:lang w:val="en-US"/>
        </w:rPr>
        <w:t>After the Day there will be a meeting (or part of a meeting) devoted to reviewing how things went in respect of Safeguarding and to identify any problems that arose.</w:t>
      </w:r>
    </w:p>
    <w:p>
      <w:pPr>
        <w:pStyle w:val="Body A"/>
        <w:rPr>
          <w:b w:val="1"/>
          <w:bCs w:val="1"/>
          <w:sz w:val="26"/>
          <w:szCs w:val="26"/>
        </w:rPr>
      </w:pPr>
      <w:r>
        <w:rPr>
          <w:rFonts w:cs="Arial Unicode MS" w:eastAsia="Arial Unicode MS"/>
          <w:b w:val="1"/>
          <w:bCs w:val="1"/>
          <w:sz w:val="26"/>
          <w:szCs w:val="26"/>
          <w:rtl w:val="0"/>
          <w:lang w:val="en-US"/>
        </w:rPr>
        <w:t>7.Activity Plan:</w:t>
      </w:r>
    </w:p>
    <w:p>
      <w:pPr>
        <w:pStyle w:val="Body A"/>
        <w:rPr>
          <w:sz w:val="26"/>
          <w:szCs w:val="26"/>
        </w:rPr>
      </w:pPr>
      <w:r>
        <w:rPr>
          <w:rFonts w:cs="Arial Unicode MS" w:eastAsia="Arial Unicode MS"/>
          <w:sz w:val="26"/>
          <w:szCs w:val="26"/>
          <w:rtl w:val="0"/>
          <w:lang w:val="en-US"/>
        </w:rPr>
        <w:t xml:space="preserve"> the Welcome Day Organisers should make a plan that includes each</w:t>
      </w:r>
    </w:p>
    <w:p>
      <w:pPr>
        <w:pStyle w:val="Body A"/>
        <w:rPr>
          <w:sz w:val="26"/>
          <w:szCs w:val="26"/>
        </w:rPr>
      </w:pPr>
      <w:r>
        <w:rPr>
          <w:rFonts w:cs="Arial Unicode MS" w:eastAsia="Arial Unicode MS"/>
          <w:sz w:val="26"/>
          <w:szCs w:val="26"/>
          <w:rtl w:val="0"/>
          <w:lang w:val="en-US"/>
        </w:rPr>
        <w:t xml:space="preserve">separate  room or space, place or route that will be used, which volunteers will be in charge of each, and at least one volunteer assistant who will be present to avoid </w:t>
      </w:r>
      <w:r>
        <w:rPr>
          <w:rFonts w:cs="Arial Unicode MS" w:eastAsia="Arial Unicode MS" w:hint="default"/>
          <w:sz w:val="26"/>
          <w:szCs w:val="26"/>
          <w:rtl w:val="1"/>
        </w:rPr>
        <w:t>‘</w:t>
      </w:r>
      <w:r>
        <w:rPr>
          <w:rFonts w:cs="Arial Unicode MS" w:eastAsia="Arial Unicode MS"/>
          <w:sz w:val="26"/>
          <w:szCs w:val="26"/>
          <w:rtl w:val="0"/>
          <w:lang w:val="en-US"/>
        </w:rPr>
        <w:t>lone working</w:t>
      </w:r>
      <w:r>
        <w:rPr>
          <w:rFonts w:cs="Arial Unicode MS" w:eastAsia="Arial Unicode MS" w:hint="default"/>
          <w:sz w:val="26"/>
          <w:szCs w:val="26"/>
          <w:rtl w:val="1"/>
        </w:rPr>
        <w:t>’</w:t>
      </w:r>
      <w:r>
        <w:rPr>
          <w:rFonts w:cs="Arial Unicode MS" w:eastAsia="Arial Unicode MS"/>
          <w:sz w:val="26"/>
          <w:szCs w:val="26"/>
          <w:rtl w:val="0"/>
        </w:rPr>
        <w:t>.</w:t>
      </w:r>
    </w:p>
    <w:p>
      <w:pPr>
        <w:pStyle w:val="Body A"/>
        <w:rPr>
          <w:sz w:val="26"/>
          <w:szCs w:val="26"/>
        </w:rPr>
      </w:pPr>
    </w:p>
    <w:p>
      <w:pPr>
        <w:pStyle w:val="Body A"/>
        <w:rPr>
          <w:b w:val="1"/>
          <w:bCs w:val="1"/>
          <w:sz w:val="26"/>
          <w:szCs w:val="26"/>
        </w:rPr>
      </w:pPr>
      <w:r>
        <w:rPr>
          <w:rFonts w:cs="Arial Unicode MS" w:eastAsia="Arial Unicode MS"/>
          <w:b w:val="1"/>
          <w:bCs w:val="1"/>
          <w:sz w:val="26"/>
          <w:szCs w:val="26"/>
          <w:rtl w:val="0"/>
        </w:rPr>
        <w:t>8.</w:t>
      </w:r>
      <w:r>
        <w:rPr>
          <w:rFonts w:cs="Arial Unicode MS" w:eastAsia="Arial Unicode MS" w:hint="default"/>
          <w:b w:val="1"/>
          <w:bCs w:val="1"/>
          <w:sz w:val="26"/>
          <w:szCs w:val="26"/>
          <w:rtl w:val="1"/>
        </w:rPr>
        <w:t>‘</w:t>
      </w:r>
      <w:r>
        <w:rPr>
          <w:rFonts w:cs="Arial Unicode MS" w:eastAsia="Arial Unicode MS"/>
          <w:b w:val="1"/>
          <w:bCs w:val="1"/>
          <w:sz w:val="26"/>
          <w:szCs w:val="26"/>
          <w:rtl w:val="0"/>
          <w:lang w:val="da-DK"/>
        </w:rPr>
        <w:t>Lone</w:t>
      </w:r>
      <w:r>
        <w:rPr>
          <w:rFonts w:cs="Arial Unicode MS" w:eastAsia="Arial Unicode MS" w:hint="default"/>
          <w:b w:val="1"/>
          <w:bCs w:val="1"/>
          <w:sz w:val="26"/>
          <w:szCs w:val="26"/>
          <w:rtl w:val="1"/>
        </w:rPr>
        <w:t xml:space="preserve">’ </w:t>
      </w:r>
      <w:r>
        <w:rPr>
          <w:rFonts w:cs="Arial Unicode MS" w:eastAsia="Arial Unicode MS"/>
          <w:b w:val="1"/>
          <w:bCs w:val="1"/>
          <w:sz w:val="26"/>
          <w:szCs w:val="26"/>
          <w:rtl w:val="0"/>
          <w:lang w:val="en-US"/>
        </w:rPr>
        <w:t xml:space="preserve">and unsupervised contact. </w:t>
      </w:r>
    </w:p>
    <w:p>
      <w:pPr>
        <w:pStyle w:val="Body A"/>
        <w:rPr>
          <w:sz w:val="26"/>
          <w:szCs w:val="26"/>
        </w:rPr>
      </w:pPr>
      <w:r>
        <w:rPr>
          <w:rFonts w:cs="Arial Unicode MS" w:eastAsia="Arial Unicode MS"/>
          <w:sz w:val="26"/>
          <w:szCs w:val="26"/>
          <w:rtl w:val="0"/>
          <w:lang w:val="en-US"/>
        </w:rPr>
        <w:t>As far as possible, no volunteer should be alone with children (or any vulnerable adult) without the parent(s) or another adult volunteer being present. Children should be accompanied to the toilet by their parent(s) or, if that is not possible, by two volunteers of the appropriate gender.</w:t>
      </w:r>
    </w:p>
    <w:p>
      <w:pPr>
        <w:pStyle w:val="Body A"/>
        <w:rPr>
          <w:b w:val="1"/>
          <w:bCs w:val="1"/>
          <w:sz w:val="26"/>
          <w:szCs w:val="26"/>
        </w:rPr>
      </w:pPr>
    </w:p>
    <w:p>
      <w:pPr>
        <w:pStyle w:val="Body A"/>
        <w:rPr>
          <w:sz w:val="26"/>
          <w:szCs w:val="26"/>
        </w:rPr>
      </w:pPr>
      <w:r>
        <w:rPr>
          <w:rFonts w:cs="Arial Unicode MS" w:eastAsia="Arial Unicode MS"/>
          <w:b w:val="1"/>
          <w:bCs w:val="1"/>
          <w:sz w:val="26"/>
          <w:szCs w:val="26"/>
          <w:rtl w:val="0"/>
          <w:lang w:val="it-IT"/>
        </w:rPr>
        <w:t>9.Cultural sensitivity:</w:t>
      </w:r>
      <w:r>
        <w:rPr>
          <w:rFonts w:cs="Arial Unicode MS" w:eastAsia="Arial Unicode MS"/>
          <w:sz w:val="26"/>
          <w:szCs w:val="26"/>
          <w:rtl w:val="0"/>
        </w:rPr>
        <w:t xml:space="preserve"> </w:t>
      </w:r>
    </w:p>
    <w:p>
      <w:pPr>
        <w:pStyle w:val="Body A"/>
        <w:rPr>
          <w:sz w:val="26"/>
          <w:szCs w:val="26"/>
        </w:rPr>
      </w:pPr>
      <w:r>
        <w:rPr>
          <w:rFonts w:cs="Arial Unicode MS" w:eastAsia="Arial Unicode MS"/>
          <w:sz w:val="26"/>
          <w:szCs w:val="26"/>
          <w:rtl w:val="0"/>
          <w:lang w:val="en-US"/>
        </w:rPr>
        <w:t xml:space="preserve">Make sure you adopt appropriate behaviour towards the adults  and children attending the event, with respect for their different beliefs, cultures and practices. There are no hard and fast rules here. Use basic commonsense. </w:t>
      </w:r>
    </w:p>
    <w:p>
      <w:pPr>
        <w:pStyle w:val="Body A"/>
        <w:rPr>
          <w:sz w:val="26"/>
          <w:szCs w:val="26"/>
        </w:rPr>
      </w:pPr>
      <w:r>
        <w:rPr>
          <w:rFonts w:cs="Arial Unicode MS" w:eastAsia="Arial Unicode MS"/>
          <w:sz w:val="26"/>
          <w:szCs w:val="26"/>
          <w:rtl w:val="0"/>
          <w:lang w:val="en-US"/>
        </w:rPr>
        <w:t>For example:</w:t>
      </w:r>
    </w:p>
    <w:p>
      <w:pPr>
        <w:pStyle w:val="Body A"/>
        <w:rPr>
          <w:sz w:val="26"/>
          <w:szCs w:val="26"/>
        </w:rPr>
      </w:pPr>
      <w:r>
        <w:rPr>
          <w:rFonts w:cs="Arial Unicode MS" w:eastAsia="Arial Unicode MS" w:hint="default"/>
          <w:sz w:val="26"/>
          <w:szCs w:val="26"/>
          <w:rtl w:val="0"/>
          <w:lang w:val="de-DE"/>
        </w:rPr>
        <w:t xml:space="preserve">· </w:t>
      </w:r>
      <w:r>
        <w:rPr>
          <w:rFonts w:cs="Arial Unicode MS" w:eastAsia="Arial Unicode MS"/>
          <w:sz w:val="26"/>
          <w:szCs w:val="26"/>
          <w:rtl w:val="0"/>
          <w:lang w:val="en-US"/>
        </w:rPr>
        <w:t>Greeting: Muslim women usually do not shake hands with or touch men and</w:t>
      </w:r>
    </w:p>
    <w:p>
      <w:pPr>
        <w:pStyle w:val="Body A"/>
        <w:rPr>
          <w:sz w:val="26"/>
          <w:szCs w:val="26"/>
        </w:rPr>
      </w:pPr>
      <w:r>
        <w:rPr>
          <w:rFonts w:cs="Arial Unicode MS" w:eastAsia="Arial Unicode MS"/>
          <w:sz w:val="26"/>
          <w:szCs w:val="26"/>
          <w:rtl w:val="0"/>
          <w:lang w:val="en-US"/>
        </w:rPr>
        <w:t>Muslim men may prefer not to shake hands with women. Hugging or kissing</w:t>
      </w:r>
    </w:p>
    <w:p>
      <w:pPr>
        <w:pStyle w:val="Body A"/>
        <w:rPr>
          <w:sz w:val="26"/>
          <w:szCs w:val="26"/>
        </w:rPr>
      </w:pPr>
      <w:r>
        <w:rPr>
          <w:rFonts w:cs="Arial Unicode MS" w:eastAsia="Arial Unicode MS"/>
          <w:sz w:val="26"/>
          <w:szCs w:val="26"/>
          <w:rtl w:val="0"/>
          <w:lang w:val="en-US"/>
        </w:rPr>
        <w:t>children to greet or say goodbye is generally not appropriate</w:t>
      </w:r>
    </w:p>
    <w:p>
      <w:pPr>
        <w:pStyle w:val="Body A"/>
        <w:rPr>
          <w:sz w:val="26"/>
          <w:szCs w:val="26"/>
        </w:rPr>
      </w:pPr>
      <w:r>
        <w:rPr>
          <w:rFonts w:cs="Arial Unicode MS" w:eastAsia="Arial Unicode MS" w:hint="default"/>
          <w:sz w:val="26"/>
          <w:szCs w:val="26"/>
          <w:rtl w:val="0"/>
          <w:lang w:val="de-DE"/>
        </w:rPr>
        <w:t xml:space="preserve">· </w:t>
      </w:r>
      <w:r>
        <w:rPr>
          <w:rFonts w:cs="Arial Unicode MS" w:eastAsia="Arial Unicode MS"/>
          <w:sz w:val="26"/>
          <w:szCs w:val="26"/>
          <w:rtl w:val="0"/>
          <w:lang w:val="en-US"/>
        </w:rPr>
        <w:t>Touching and comforting children: touching during guided or messy play, sport</w:t>
      </w:r>
    </w:p>
    <w:p>
      <w:pPr>
        <w:pStyle w:val="Body A"/>
        <w:rPr>
          <w:sz w:val="26"/>
          <w:szCs w:val="26"/>
        </w:rPr>
      </w:pPr>
      <w:r>
        <w:rPr>
          <w:rFonts w:cs="Arial Unicode MS" w:eastAsia="Arial Unicode MS"/>
          <w:sz w:val="26"/>
          <w:szCs w:val="26"/>
          <w:rtl w:val="0"/>
          <w:lang w:val="en-US"/>
        </w:rPr>
        <w:t>or for safety reasons, may be acceptable, but taking a child on your knee, hugging</w:t>
      </w:r>
    </w:p>
    <w:p>
      <w:pPr>
        <w:pStyle w:val="Body A"/>
        <w:rPr>
          <w:sz w:val="26"/>
          <w:szCs w:val="26"/>
        </w:rPr>
      </w:pPr>
      <w:r>
        <w:rPr>
          <w:rFonts w:cs="Arial Unicode MS" w:eastAsia="Arial Unicode MS"/>
          <w:sz w:val="26"/>
          <w:szCs w:val="26"/>
          <w:rtl w:val="0"/>
          <w:lang w:val="en-US"/>
        </w:rPr>
        <w:t>or kissing to comfort a crying child may not be. Ask the parent(s) or another</w:t>
      </w:r>
    </w:p>
    <w:p>
      <w:pPr>
        <w:pStyle w:val="Body A"/>
        <w:rPr>
          <w:sz w:val="26"/>
          <w:szCs w:val="26"/>
        </w:rPr>
      </w:pPr>
      <w:r>
        <w:rPr>
          <w:rFonts w:cs="Arial Unicode MS" w:eastAsia="Arial Unicode MS"/>
          <w:sz w:val="26"/>
          <w:szCs w:val="26"/>
          <w:rtl w:val="0"/>
          <w:lang w:val="pt-PT"/>
        </w:rPr>
        <w:t>visitor.</w:t>
      </w:r>
    </w:p>
    <w:p>
      <w:pPr>
        <w:pStyle w:val="Body A"/>
        <w:rPr>
          <w:sz w:val="26"/>
          <w:szCs w:val="26"/>
        </w:rPr>
      </w:pPr>
      <w:r>
        <w:rPr>
          <w:rFonts w:cs="Arial Unicode MS" w:eastAsia="Arial Unicode MS" w:hint="default"/>
          <w:sz w:val="26"/>
          <w:szCs w:val="26"/>
          <w:rtl w:val="0"/>
          <w:lang w:val="de-DE"/>
        </w:rPr>
        <w:t xml:space="preserve">· </w:t>
      </w:r>
      <w:r>
        <w:rPr>
          <w:rFonts w:cs="Arial Unicode MS" w:eastAsia="Arial Unicode MS"/>
          <w:sz w:val="26"/>
          <w:szCs w:val="26"/>
          <w:rtl w:val="0"/>
          <w:lang w:val="en-US"/>
        </w:rPr>
        <w:t>Head covering: some of the  visiting women may wear burka (full head veil</w:t>
      </w:r>
    </w:p>
    <w:p>
      <w:pPr>
        <w:pStyle w:val="Body A"/>
        <w:rPr>
          <w:sz w:val="26"/>
          <w:szCs w:val="26"/>
        </w:rPr>
      </w:pPr>
      <w:r>
        <w:rPr>
          <w:rFonts w:cs="Arial Unicode MS" w:eastAsia="Arial Unicode MS"/>
          <w:sz w:val="26"/>
          <w:szCs w:val="26"/>
          <w:rtl w:val="0"/>
          <w:lang w:val="en-US"/>
        </w:rPr>
        <w:t>with eye apertures), niqab (half-face), hijab (hair, neck and ears), or other head</w:t>
      </w:r>
    </w:p>
    <w:p>
      <w:pPr>
        <w:pStyle w:val="Body A"/>
        <w:rPr>
          <w:sz w:val="26"/>
          <w:szCs w:val="26"/>
        </w:rPr>
      </w:pPr>
      <w:r>
        <w:rPr>
          <w:rFonts w:cs="Arial Unicode MS" w:eastAsia="Arial Unicode MS"/>
          <w:sz w:val="26"/>
          <w:szCs w:val="26"/>
          <w:rtl w:val="0"/>
          <w:lang w:val="en-US"/>
        </w:rPr>
        <w:t>covering. This should be respected. HBTSR Volunteer women are not required to</w:t>
      </w:r>
    </w:p>
    <w:p>
      <w:pPr>
        <w:pStyle w:val="Body A"/>
        <w:rPr>
          <w:sz w:val="26"/>
          <w:szCs w:val="26"/>
        </w:rPr>
      </w:pPr>
      <w:r>
        <w:rPr>
          <w:rFonts w:cs="Arial Unicode MS" w:eastAsia="Arial Unicode MS"/>
          <w:sz w:val="26"/>
          <w:szCs w:val="26"/>
          <w:rtl w:val="0"/>
          <w:lang w:val="en-US"/>
        </w:rPr>
        <w:t>wear any head covering.</w:t>
      </w:r>
    </w:p>
    <w:p>
      <w:pPr>
        <w:pStyle w:val="Body A"/>
        <w:rPr>
          <w:sz w:val="26"/>
          <w:szCs w:val="26"/>
        </w:rPr>
      </w:pPr>
      <w:r>
        <w:rPr>
          <w:rFonts w:cs="Arial Unicode MS" w:eastAsia="Arial Unicode MS" w:hint="default"/>
          <w:sz w:val="26"/>
          <w:szCs w:val="26"/>
          <w:rtl w:val="0"/>
          <w:lang w:val="de-DE"/>
        </w:rPr>
        <w:t xml:space="preserve">· </w:t>
      </w:r>
      <w:r>
        <w:rPr>
          <w:rFonts w:cs="Arial Unicode MS" w:eastAsia="Arial Unicode MS"/>
          <w:sz w:val="26"/>
          <w:szCs w:val="26"/>
          <w:rtl w:val="0"/>
          <w:lang w:val="en-US"/>
        </w:rPr>
        <w:t>Segregated space: the following should be provided where possible: gender-</w:t>
      </w:r>
    </w:p>
    <w:p>
      <w:pPr>
        <w:pStyle w:val="Body A"/>
        <w:rPr>
          <w:sz w:val="26"/>
          <w:szCs w:val="26"/>
        </w:rPr>
      </w:pPr>
      <w:r>
        <w:rPr>
          <w:rFonts w:cs="Arial Unicode MS" w:eastAsia="Arial Unicode MS"/>
          <w:sz w:val="26"/>
          <w:szCs w:val="26"/>
          <w:rtl w:val="0"/>
          <w:lang w:val="en-US"/>
        </w:rPr>
        <w:t>separate toilets; separate space for changing and feeding babies; a quiet room or</w:t>
      </w:r>
    </w:p>
    <w:p>
      <w:pPr>
        <w:pStyle w:val="Body A"/>
        <w:rPr>
          <w:sz w:val="26"/>
          <w:szCs w:val="26"/>
        </w:rPr>
      </w:pPr>
      <w:r>
        <w:rPr>
          <w:rFonts w:cs="Arial Unicode MS" w:eastAsia="Arial Unicode MS"/>
          <w:sz w:val="26"/>
          <w:szCs w:val="26"/>
          <w:rtl w:val="0"/>
          <w:lang w:val="en-US"/>
        </w:rPr>
        <w:t>cordoned space for prayer.</w:t>
      </w:r>
    </w:p>
    <w:p>
      <w:pPr>
        <w:pStyle w:val="Body A"/>
        <w:rPr>
          <w:sz w:val="26"/>
          <w:szCs w:val="26"/>
        </w:rPr>
      </w:pPr>
      <w:r>
        <w:rPr>
          <w:rFonts w:cs="Arial Unicode MS" w:eastAsia="Arial Unicode MS" w:hint="default"/>
          <w:sz w:val="26"/>
          <w:szCs w:val="26"/>
          <w:rtl w:val="0"/>
          <w:lang w:val="de-DE"/>
        </w:rPr>
        <w:t xml:space="preserve">· </w:t>
      </w:r>
      <w:r>
        <w:rPr>
          <w:rFonts w:cs="Arial Unicode MS" w:eastAsia="Arial Unicode MS"/>
          <w:sz w:val="26"/>
          <w:szCs w:val="26"/>
          <w:rtl w:val="0"/>
          <w:lang w:val="en-US"/>
        </w:rPr>
        <w:t>Food and drink: No alcohol should be provided or served, and volunteers should</w:t>
      </w:r>
    </w:p>
    <w:p>
      <w:pPr>
        <w:pStyle w:val="Body A"/>
        <w:rPr>
          <w:sz w:val="26"/>
          <w:szCs w:val="26"/>
        </w:rPr>
      </w:pPr>
      <w:r>
        <w:rPr>
          <w:rFonts w:cs="Arial Unicode MS" w:eastAsia="Arial Unicode MS"/>
          <w:sz w:val="26"/>
          <w:szCs w:val="26"/>
          <w:rtl w:val="0"/>
          <w:lang w:val="en-US"/>
        </w:rPr>
        <w:t>not come to the event after drinking or visiting the pub. If any visitor brings</w:t>
      </w:r>
    </w:p>
    <w:p>
      <w:pPr>
        <w:pStyle w:val="Body A"/>
        <w:rPr>
          <w:sz w:val="26"/>
          <w:szCs w:val="26"/>
        </w:rPr>
      </w:pPr>
      <w:r>
        <w:rPr>
          <w:rFonts w:cs="Arial Unicode MS" w:eastAsia="Arial Unicode MS"/>
          <w:sz w:val="26"/>
          <w:szCs w:val="26"/>
          <w:rtl w:val="0"/>
          <w:lang w:val="en-US"/>
        </w:rPr>
        <w:t>alcohol, they should be politely asked to put it away.</w:t>
      </w:r>
    </w:p>
    <w:p>
      <w:pPr>
        <w:pStyle w:val="Body A"/>
        <w:rPr>
          <w:sz w:val="26"/>
          <w:szCs w:val="26"/>
        </w:rPr>
      </w:pPr>
      <w:r>
        <w:rPr>
          <w:rFonts w:cs="Arial Unicode MS" w:eastAsia="Arial Unicode MS" w:hint="default"/>
          <w:sz w:val="26"/>
          <w:szCs w:val="26"/>
          <w:rtl w:val="0"/>
          <w:lang w:val="de-DE"/>
        </w:rPr>
        <w:t xml:space="preserve">· </w:t>
      </w:r>
      <w:r>
        <w:rPr>
          <w:rFonts w:cs="Arial Unicode MS" w:eastAsia="Arial Unicode MS"/>
          <w:sz w:val="26"/>
          <w:szCs w:val="26"/>
          <w:rtl w:val="0"/>
          <w:lang w:val="en-US"/>
        </w:rPr>
        <w:t>Dietary requirements: Group leaders in the cities should be consulted before the day about the dietary preferences/requirements of the visitors. Meat, if served,</w:t>
      </w:r>
    </w:p>
    <w:p>
      <w:pPr>
        <w:pStyle w:val="Body A"/>
        <w:rPr>
          <w:sz w:val="26"/>
          <w:szCs w:val="26"/>
        </w:rPr>
      </w:pPr>
      <w:r>
        <w:rPr>
          <w:rFonts w:cs="Arial Unicode MS" w:eastAsia="Arial Unicode MS"/>
          <w:sz w:val="26"/>
          <w:szCs w:val="26"/>
          <w:rtl w:val="0"/>
          <w:lang w:val="en-US"/>
        </w:rPr>
        <w:t>should be Halal. There should be full vegetarian option. Any gluten, nut or other</w:t>
      </w:r>
    </w:p>
    <w:p>
      <w:pPr>
        <w:pStyle w:val="Body A"/>
        <w:rPr>
          <w:sz w:val="26"/>
          <w:szCs w:val="26"/>
        </w:rPr>
      </w:pPr>
      <w:r>
        <w:rPr>
          <w:rFonts w:cs="Arial Unicode MS" w:eastAsia="Arial Unicode MS"/>
          <w:sz w:val="26"/>
          <w:szCs w:val="26"/>
          <w:rtl w:val="0"/>
          <w:lang w:val="en-US"/>
        </w:rPr>
        <w:t>allergies must be identified and catered for. Appropriate water and soft drinks</w:t>
      </w:r>
    </w:p>
    <w:p>
      <w:pPr>
        <w:pStyle w:val="Body A"/>
        <w:rPr>
          <w:sz w:val="26"/>
          <w:szCs w:val="26"/>
        </w:rPr>
      </w:pPr>
      <w:r>
        <w:rPr>
          <w:rFonts w:cs="Arial Unicode MS" w:eastAsia="Arial Unicode MS"/>
          <w:sz w:val="26"/>
          <w:szCs w:val="26"/>
          <w:rtl w:val="0"/>
          <w:lang w:val="en-US"/>
        </w:rPr>
        <w:t>must be provided.</w:t>
      </w:r>
    </w:p>
    <w:p>
      <w:pPr>
        <w:pStyle w:val="Body A"/>
        <w:rPr>
          <w:sz w:val="26"/>
          <w:szCs w:val="26"/>
        </w:rPr>
      </w:pPr>
      <w:r>
        <w:rPr>
          <w:rFonts w:cs="Arial Unicode MS" w:eastAsia="Arial Unicode MS"/>
          <w:sz w:val="26"/>
          <w:szCs w:val="26"/>
          <w:rtl w:val="0"/>
          <w:lang w:val="en-US"/>
        </w:rPr>
        <w:t xml:space="preserve">10.Photography: visitors may be very reluctant to be photographed </w:t>
      </w:r>
      <w:r>
        <w:rPr>
          <w:rFonts w:cs="Arial Unicode MS" w:eastAsia="Arial Unicode MS" w:hint="default"/>
          <w:sz w:val="26"/>
          <w:szCs w:val="26"/>
          <w:rtl w:val="0"/>
        </w:rPr>
        <w:t xml:space="preserve">– </w:t>
      </w:r>
      <w:r>
        <w:rPr>
          <w:rFonts w:cs="Arial Unicode MS" w:eastAsia="Arial Unicode MS"/>
          <w:sz w:val="26"/>
          <w:szCs w:val="26"/>
          <w:rtl w:val="0"/>
          <w:lang w:val="en-US"/>
        </w:rPr>
        <w:t>many have</w:t>
      </w:r>
    </w:p>
    <w:p>
      <w:pPr>
        <w:pStyle w:val="Body A"/>
        <w:rPr>
          <w:sz w:val="26"/>
          <w:szCs w:val="26"/>
        </w:rPr>
      </w:pPr>
      <w:r>
        <w:rPr>
          <w:rFonts w:cs="Arial Unicode MS" w:eastAsia="Arial Unicode MS"/>
          <w:sz w:val="26"/>
          <w:szCs w:val="26"/>
          <w:rtl w:val="0"/>
          <w:lang w:val="en-US"/>
        </w:rPr>
        <w:t>experienced terrible things and have family members still in danger. Please don</w:t>
      </w:r>
      <w:r>
        <w:rPr>
          <w:rFonts w:cs="Arial Unicode MS" w:eastAsia="Arial Unicode MS" w:hint="default"/>
          <w:sz w:val="26"/>
          <w:szCs w:val="26"/>
          <w:rtl w:val="1"/>
        </w:rPr>
        <w:t>’</w:t>
      </w:r>
      <w:r>
        <w:rPr>
          <w:rFonts w:cs="Arial Unicode MS" w:eastAsia="Arial Unicode MS"/>
          <w:sz w:val="26"/>
          <w:szCs w:val="26"/>
          <w:rtl w:val="0"/>
          <w:lang w:val="en-US"/>
        </w:rPr>
        <w:t xml:space="preserve">t take any photographs or videos of children on any kind of device, e.g. phone, camera </w:t>
      </w:r>
      <w:r>
        <w:rPr>
          <w:rFonts w:cs="Arial Unicode MS" w:eastAsia="Arial Unicode MS"/>
          <w:sz w:val="26"/>
          <w:szCs w:val="26"/>
          <w:rtl w:val="0"/>
        </w:rPr>
        <w:t>or</w:t>
      </w:r>
      <w:r>
        <w:rPr>
          <w:rFonts w:cs="Arial Unicode MS" w:eastAsia="Arial Unicode MS"/>
          <w:sz w:val="26"/>
          <w:szCs w:val="26"/>
          <w:rtl w:val="0"/>
          <w:lang w:val="en-US"/>
        </w:rPr>
        <w:t xml:space="preserve"> tablet, and don</w:t>
      </w:r>
      <w:r>
        <w:rPr>
          <w:rFonts w:cs="Arial Unicode MS" w:eastAsia="Arial Unicode MS" w:hint="default"/>
          <w:sz w:val="26"/>
          <w:szCs w:val="26"/>
          <w:rtl w:val="1"/>
        </w:rPr>
        <w:t>’</w:t>
      </w:r>
      <w:r>
        <w:rPr>
          <w:rFonts w:cs="Arial Unicode MS" w:eastAsia="Arial Unicode MS"/>
          <w:sz w:val="26"/>
          <w:szCs w:val="26"/>
          <w:rtl w:val="0"/>
          <w:lang w:val="en-US"/>
        </w:rPr>
        <w:t xml:space="preserve">t give permission for anyone else (e.g. press) to do so. If </w:t>
      </w:r>
    </w:p>
    <w:p>
      <w:pPr>
        <w:pStyle w:val="Body A"/>
        <w:rPr>
          <w:sz w:val="26"/>
          <w:szCs w:val="26"/>
        </w:rPr>
      </w:pPr>
      <w:r>
        <w:rPr>
          <w:rFonts w:cs="Arial Unicode MS" w:eastAsia="Arial Unicode MS"/>
          <w:sz w:val="26"/>
          <w:szCs w:val="26"/>
          <w:rtl w:val="0"/>
          <w:lang w:val="en-US"/>
        </w:rPr>
        <w:t>visitors themselves have cameras or phones, they can[ and probably will!]  take photos if they want to.</w:t>
      </w:r>
    </w:p>
    <w:p>
      <w:pPr>
        <w:pStyle w:val="Body A"/>
        <w:rPr>
          <w:sz w:val="26"/>
          <w:szCs w:val="26"/>
        </w:rPr>
      </w:pPr>
      <w:r>
        <w:rPr>
          <w:rFonts w:cs="Arial Unicode MS" w:eastAsia="Arial Unicode MS"/>
          <w:sz w:val="26"/>
          <w:szCs w:val="26"/>
          <w:rtl w:val="0"/>
          <w:lang w:val="en-US"/>
        </w:rPr>
        <w:t>Press photography will only be permitted by prior agreement with the HBTSR</w:t>
      </w:r>
    </w:p>
    <w:p>
      <w:pPr>
        <w:pStyle w:val="Body A"/>
        <w:rPr>
          <w:sz w:val="26"/>
          <w:szCs w:val="26"/>
        </w:rPr>
      </w:pPr>
      <w:r>
        <w:rPr>
          <w:rFonts w:cs="Arial Unicode MS" w:eastAsia="Arial Unicode MS"/>
          <w:sz w:val="26"/>
          <w:szCs w:val="26"/>
          <w:rtl w:val="0"/>
          <w:lang w:val="en-US"/>
        </w:rPr>
        <w:t>Committee, the welcome day organiser and the visitors themselves.</w:t>
      </w:r>
    </w:p>
    <w:p>
      <w:pPr>
        <w:pStyle w:val="Body A"/>
        <w:rPr>
          <w:sz w:val="26"/>
          <w:szCs w:val="26"/>
        </w:rPr>
      </w:pPr>
      <w:r>
        <w:rPr>
          <w:rFonts w:cs="Arial Unicode MS" w:eastAsia="Arial Unicode MS"/>
          <w:sz w:val="26"/>
          <w:szCs w:val="26"/>
          <w:rtl w:val="0"/>
          <w:lang w:val="en-US"/>
        </w:rPr>
        <w:t>11.Inappropriate behaviour: if anyone (adult or child) behaves towards a child in a way which you feel is inappropriate or makes you feel uncomfortable, you should make this known to the person concerned and inform the Listener. If the problem</w:t>
      </w:r>
    </w:p>
    <w:p>
      <w:pPr>
        <w:pStyle w:val="Body A"/>
        <w:rPr>
          <w:sz w:val="26"/>
          <w:szCs w:val="26"/>
        </w:rPr>
      </w:pPr>
      <w:r>
        <w:rPr>
          <w:rFonts w:cs="Arial Unicode MS" w:eastAsia="Arial Unicode MS"/>
          <w:sz w:val="26"/>
          <w:szCs w:val="26"/>
          <w:rtl w:val="0"/>
          <w:lang w:val="en-US"/>
        </w:rPr>
        <w:t>behaviour is that the child</w:t>
      </w:r>
      <w:r>
        <w:rPr>
          <w:rFonts w:cs="Arial Unicode MS" w:eastAsia="Arial Unicode MS" w:hint="default"/>
          <w:sz w:val="26"/>
          <w:szCs w:val="26"/>
          <w:rtl w:val="1"/>
        </w:rPr>
        <w:t>’</w:t>
      </w:r>
      <w:r>
        <w:rPr>
          <w:rFonts w:cs="Arial Unicode MS" w:eastAsia="Arial Unicode MS"/>
          <w:sz w:val="26"/>
          <w:szCs w:val="26"/>
          <w:rtl w:val="0"/>
          <w:lang w:val="en-US"/>
        </w:rPr>
        <w:t xml:space="preserve">s own parent, do not intervene, but report your concern to </w:t>
      </w:r>
      <w:r>
        <w:rPr>
          <w:rFonts w:cs="Arial Unicode MS" w:eastAsia="Arial Unicode MS"/>
          <w:sz w:val="26"/>
          <w:szCs w:val="26"/>
          <w:rtl w:val="0"/>
        </w:rPr>
        <w:t>the Listener.</w:t>
      </w:r>
    </w:p>
    <w:p>
      <w:pPr>
        <w:pStyle w:val="Body A"/>
        <w:rPr>
          <w:sz w:val="26"/>
          <w:szCs w:val="26"/>
        </w:rPr>
      </w:pPr>
      <w:r>
        <w:rPr>
          <w:rFonts w:cs="Arial Unicode MS" w:eastAsia="Arial Unicode MS"/>
          <w:sz w:val="26"/>
          <w:szCs w:val="26"/>
          <w:rtl w:val="0"/>
          <w:lang w:val="en-US"/>
        </w:rPr>
        <w:t>12.Disputes: In the unlikely event of a dispute breaking out any intervention should be calm and supportive. Try to put space between the people involved; find someone who can help with communication and inform the Organiser, Group Leaders and the Listener. Try to move away any onlookers to ensure their safety and eeduce the potential for escalation. If violence is used or threatened, it may be</w:t>
      </w:r>
    </w:p>
    <w:p>
      <w:pPr>
        <w:pStyle w:val="Body A"/>
        <w:rPr>
          <w:sz w:val="26"/>
          <w:szCs w:val="26"/>
        </w:rPr>
      </w:pPr>
      <w:r>
        <w:rPr>
          <w:rFonts w:cs="Arial Unicode MS" w:eastAsia="Arial Unicode MS"/>
          <w:sz w:val="26"/>
          <w:szCs w:val="26"/>
          <w:rtl w:val="0"/>
          <w:lang w:val="en-US"/>
        </w:rPr>
        <w:t>necessary to involve the police.</w:t>
      </w:r>
    </w:p>
    <w:p>
      <w:pPr>
        <w:pStyle w:val="Body A"/>
        <w:rPr>
          <w:sz w:val="26"/>
          <w:szCs w:val="26"/>
        </w:rPr>
      </w:pPr>
    </w:p>
    <w:p>
      <w:pPr>
        <w:pStyle w:val="Body A"/>
        <w:rPr>
          <w:sz w:val="26"/>
          <w:szCs w:val="26"/>
        </w:rPr>
      </w:pPr>
      <w:r>
        <w:rPr>
          <w:rFonts w:cs="Arial Unicode MS" w:eastAsia="Arial Unicode MS"/>
          <w:sz w:val="26"/>
          <w:szCs w:val="26"/>
          <w:rtl w:val="0"/>
          <w:lang w:val="en-US"/>
        </w:rPr>
        <w:t xml:space="preserve">These Guidelines will be reviewed annually and amended as needed. </w:t>
      </w:r>
    </w:p>
    <w:p>
      <w:pPr>
        <w:pStyle w:val="Body A"/>
        <w:rPr>
          <w:sz w:val="26"/>
          <w:szCs w:val="26"/>
        </w:rPr>
      </w:pPr>
    </w:p>
    <w:p>
      <w:pPr>
        <w:pStyle w:val="Body A"/>
        <w:rPr>
          <w:sz w:val="26"/>
          <w:szCs w:val="26"/>
        </w:rPr>
      </w:pPr>
      <w:r>
        <w:rPr>
          <w:rFonts w:cs="Arial Unicode MS" w:eastAsia="Arial Unicode MS"/>
          <w:sz w:val="26"/>
          <w:szCs w:val="26"/>
          <w:rtl w:val="0"/>
          <w:lang w:val="en-US"/>
        </w:rPr>
        <w:t>Please send in suggestions for improvements and corrections to the HBTSR Safeguarding Officer</w:t>
      </w:r>
    </w:p>
    <w:p>
      <w:pPr>
        <w:pStyle w:val="Body A"/>
        <w:rPr>
          <w:sz w:val="26"/>
          <w:szCs w:val="26"/>
        </w:rPr>
      </w:pPr>
    </w:p>
    <w:p>
      <w:pPr>
        <w:pStyle w:val="Body A"/>
      </w:pPr>
      <w:r>
        <w:rPr>
          <w:rFonts w:cs="Arial Unicode MS" w:eastAsia="Arial Unicode MS"/>
          <w:sz w:val="26"/>
          <w:szCs w:val="26"/>
          <w:rtl w:val="0"/>
          <w:lang w:val="en-US"/>
        </w:rPr>
        <w:t xml:space="preserve"> Revised December 2021</w:t>
      </w:r>
      <w:r>
        <w:rPr>
          <w:rFonts w:cs="Arial Unicode MS" w:eastAsia="Arial Unicode MS"/>
          <w:sz w:val="26"/>
          <w:szCs w:val="26"/>
          <w:rtl w:val="0"/>
          <w:lang w:val="en-US"/>
        </w:rPr>
        <w:t xml:space="preserve"> reviewed November 2023</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pPr>
    <w:r>
      <w:rPr>
        <w:b w:val="1"/>
        <w:bCs w:val="1"/>
        <w:sz w:val="26"/>
        <w:szCs w:val="26"/>
        <w:rtl w:val="0"/>
        <w:lang w:val="en-US"/>
      </w:rPr>
      <w:tab/>
      <w:t>HBTSR Practice Guidelines for Welcome Days</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